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2A" w:rsidRPr="001B24BC" w:rsidRDefault="00F20F2A" w:rsidP="008A497E">
      <w:pPr>
        <w:pStyle w:val="a3"/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1B24BC">
        <w:rPr>
          <w:rFonts w:ascii="Times New Roman" w:hAnsi="Times New Roman"/>
          <w:b/>
          <w:color w:val="365F91"/>
          <w:sz w:val="36"/>
          <w:szCs w:val="36"/>
        </w:rPr>
        <w:t>Развивающая предметно – пространственная среда</w:t>
      </w:r>
    </w:p>
    <w:p w:rsidR="00F20F2A" w:rsidRPr="001B24BC" w:rsidRDefault="00F20F2A" w:rsidP="00C83B34">
      <w:pPr>
        <w:pStyle w:val="a3"/>
        <w:rPr>
          <w:rFonts w:ascii="Times New Roman" w:hAnsi="Times New Roman"/>
          <w:b/>
          <w:color w:val="365F91"/>
          <w:sz w:val="36"/>
          <w:szCs w:val="36"/>
        </w:rPr>
      </w:pPr>
      <w:r w:rsidRPr="001B24BC">
        <w:rPr>
          <w:rFonts w:ascii="Times New Roman" w:hAnsi="Times New Roman"/>
          <w:b/>
          <w:color w:val="365F91"/>
          <w:sz w:val="36"/>
          <w:szCs w:val="36"/>
        </w:rPr>
        <w:t xml:space="preserve">                                                            младшей группы «Облачко» </w:t>
      </w:r>
    </w:p>
    <w:p w:rsidR="00F20F2A" w:rsidRDefault="00F20F2A" w:rsidP="008A497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1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2"/>
        <w:gridCol w:w="3236"/>
        <w:gridCol w:w="4419"/>
        <w:gridCol w:w="828"/>
        <w:gridCol w:w="3283"/>
        <w:gridCol w:w="827"/>
        <w:gridCol w:w="3000"/>
      </w:tblGrid>
      <w:tr w:rsidR="00F20F2A" w:rsidRPr="004A1E46" w:rsidTr="004A1E46">
        <w:trPr>
          <w:jc w:val="center"/>
        </w:trPr>
        <w:tc>
          <w:tcPr>
            <w:tcW w:w="562" w:type="dxa"/>
            <w:vMerge w:val="restart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36" w:type="dxa"/>
            <w:vMerge w:val="restart"/>
            <w:vAlign w:val="center"/>
          </w:tcPr>
          <w:p w:rsidR="00F20F2A" w:rsidRPr="004A1E46" w:rsidRDefault="00F20F2A" w:rsidP="004A1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Составляющие</w:t>
            </w:r>
          </w:p>
          <w:p w:rsidR="00F20F2A" w:rsidRPr="004A1E46" w:rsidRDefault="00F20F2A" w:rsidP="004A1E4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пространственной</w:t>
            </w:r>
          </w:p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среды (зоны)</w:t>
            </w:r>
          </w:p>
        </w:tc>
        <w:tc>
          <w:tcPr>
            <w:tcW w:w="5247" w:type="dxa"/>
            <w:gridSpan w:val="2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Перечень материалов,</w:t>
            </w:r>
          </w:p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оборудования, инвентаря</w:t>
            </w:r>
          </w:p>
        </w:tc>
        <w:tc>
          <w:tcPr>
            <w:tcW w:w="4110" w:type="dxa"/>
            <w:gridSpan w:val="2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46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4A1E46">
              <w:rPr>
                <w:rFonts w:ascii="Times New Roman" w:hAnsi="Times New Roman"/>
                <w:sz w:val="24"/>
                <w:szCs w:val="24"/>
              </w:rPr>
              <w:t xml:space="preserve"> – методический комплект</w:t>
            </w:r>
          </w:p>
        </w:tc>
        <w:tc>
          <w:tcPr>
            <w:tcW w:w="3000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Средства обучения и воспитания</w:t>
            </w:r>
          </w:p>
        </w:tc>
      </w:tr>
      <w:tr w:rsidR="00F20F2A" w:rsidRPr="004A1E46" w:rsidTr="004A1E46">
        <w:trPr>
          <w:jc w:val="center"/>
        </w:trPr>
        <w:tc>
          <w:tcPr>
            <w:tcW w:w="562" w:type="dxa"/>
            <w:vMerge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Merge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9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28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283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827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3000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2A" w:rsidRPr="004A1E46" w:rsidTr="00EC56A3">
        <w:trPr>
          <w:jc w:val="center"/>
        </w:trPr>
        <w:tc>
          <w:tcPr>
            <w:tcW w:w="562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19" w:type="dxa"/>
          </w:tcPr>
          <w:p w:rsidR="00F20F2A" w:rsidRPr="006828B7" w:rsidRDefault="00F20F2A" w:rsidP="00EC56A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Групповая мебель:</w:t>
            </w:r>
          </w:p>
          <w:p w:rsidR="00EC56A3" w:rsidRPr="006828B7" w:rsidRDefault="00EC56A3" w:rsidP="00EC56A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Шкаф с открытыми полками</w:t>
            </w:r>
          </w:p>
          <w:p w:rsidR="00F20F2A" w:rsidRPr="006828B7" w:rsidRDefault="00F20F2A" w:rsidP="00DA2B26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стол – парта полукруглый</w:t>
            </w:r>
          </w:p>
          <w:p w:rsidR="00F20F2A" w:rsidRPr="006828B7" w:rsidRDefault="00F20F2A" w:rsidP="00DA2B26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стулья</w:t>
            </w:r>
            <w:r w:rsidR="00DA2B26" w:rsidRPr="006828B7">
              <w:rPr>
                <w:rFonts w:ascii="Times New Roman" w:hAnsi="Times New Roman"/>
                <w:sz w:val="24"/>
                <w:szCs w:val="24"/>
              </w:rPr>
              <w:t xml:space="preserve"> «0»</w:t>
            </w:r>
          </w:p>
          <w:p w:rsidR="00DA2B26" w:rsidRPr="006828B7" w:rsidRDefault="00DA2B26" w:rsidP="00DA2B26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стулья «1»</w:t>
            </w:r>
          </w:p>
          <w:p w:rsidR="00C324F0" w:rsidRPr="006828B7" w:rsidRDefault="00DA2B26" w:rsidP="007F6BC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стул «3»</w:t>
            </w:r>
          </w:p>
          <w:p w:rsidR="00DA2B26" w:rsidRPr="006828B7" w:rsidRDefault="00DA2B26" w:rsidP="007F6BC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стол для организации питьевого режима</w:t>
            </w:r>
          </w:p>
          <w:p w:rsidR="00DA2B26" w:rsidRPr="006828B7" w:rsidRDefault="00DA2B26" w:rsidP="004B2D7C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стул</w:t>
            </w:r>
            <w:r w:rsidR="007F0823" w:rsidRPr="00682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977">
              <w:rPr>
                <w:rFonts w:ascii="Times New Roman" w:hAnsi="Times New Roman"/>
                <w:sz w:val="24"/>
                <w:szCs w:val="24"/>
              </w:rPr>
              <w:t xml:space="preserve">мягкий </w:t>
            </w:r>
          </w:p>
        </w:tc>
        <w:tc>
          <w:tcPr>
            <w:tcW w:w="828" w:type="dxa"/>
          </w:tcPr>
          <w:p w:rsidR="00F20F2A" w:rsidRPr="006828B7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Pr="006828B7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0823" w:rsidRPr="006828B7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7F0823" w:rsidRPr="006828B7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7F0823" w:rsidRPr="006828B7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7F0823" w:rsidRPr="006828B7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0823" w:rsidRPr="006828B7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0823" w:rsidRPr="006828B7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F20F2A" w:rsidRPr="006828B7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8B7">
              <w:rPr>
                <w:rFonts w:ascii="Times New Roman" w:hAnsi="Times New Roman"/>
                <w:b/>
                <w:sz w:val="24"/>
                <w:szCs w:val="24"/>
              </w:rPr>
              <w:t>От рождения до школы.</w:t>
            </w:r>
            <w:r w:rsidRPr="006828B7">
              <w:rPr>
                <w:rFonts w:ascii="Times New Roman" w:hAnsi="Times New Roman"/>
                <w:sz w:val="24"/>
                <w:szCs w:val="24"/>
              </w:rPr>
              <w:t xml:space="preserve"> Основная образовательная программа дошкольного образования</w:t>
            </w:r>
            <w:r w:rsidR="00EC56A3" w:rsidRPr="00682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B7">
              <w:rPr>
                <w:rFonts w:ascii="Times New Roman" w:hAnsi="Times New Roman"/>
                <w:sz w:val="24"/>
                <w:szCs w:val="24"/>
              </w:rPr>
              <w:t>/</w:t>
            </w:r>
            <w:r w:rsidR="00EC56A3" w:rsidRPr="006828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28B7">
              <w:rPr>
                <w:rFonts w:ascii="Times New Roman" w:hAnsi="Times New Roman"/>
                <w:sz w:val="24"/>
                <w:szCs w:val="24"/>
              </w:rPr>
              <w:t xml:space="preserve">Под ред. </w:t>
            </w:r>
            <w:proofErr w:type="spellStart"/>
            <w:r w:rsidRPr="006828B7">
              <w:rPr>
                <w:rFonts w:ascii="Times New Roman" w:hAnsi="Times New Roman"/>
                <w:sz w:val="24"/>
                <w:szCs w:val="24"/>
              </w:rPr>
              <w:t>Н.Е.Вераксы</w:t>
            </w:r>
            <w:proofErr w:type="gramStart"/>
            <w:r w:rsidRPr="006828B7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6828B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r w:rsidRPr="006828B7">
              <w:rPr>
                <w:rFonts w:ascii="Times New Roman" w:hAnsi="Times New Roman"/>
                <w:sz w:val="24"/>
                <w:szCs w:val="24"/>
              </w:rPr>
              <w:t xml:space="preserve">. Комаровой, М.А.Васильевой. – 3-е изд., </w:t>
            </w:r>
            <w:proofErr w:type="spellStart"/>
            <w:r w:rsidRPr="006828B7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6828B7">
              <w:rPr>
                <w:rFonts w:ascii="Times New Roman" w:hAnsi="Times New Roman"/>
                <w:sz w:val="24"/>
                <w:szCs w:val="24"/>
              </w:rPr>
              <w:t xml:space="preserve">. и доп. – М.: </w:t>
            </w:r>
            <w:proofErr w:type="spellStart"/>
            <w:r w:rsidRPr="006828B7">
              <w:rPr>
                <w:rFonts w:ascii="Times New Roman" w:hAnsi="Times New Roman"/>
                <w:sz w:val="24"/>
                <w:szCs w:val="24"/>
              </w:rPr>
              <w:t>Мозайка-Синтез</w:t>
            </w:r>
            <w:proofErr w:type="spellEnd"/>
            <w:r w:rsidRPr="006828B7">
              <w:rPr>
                <w:rFonts w:ascii="Times New Roman" w:hAnsi="Times New Roman"/>
                <w:sz w:val="24"/>
                <w:szCs w:val="24"/>
              </w:rPr>
              <w:t>, 2015.</w:t>
            </w:r>
          </w:p>
        </w:tc>
        <w:tc>
          <w:tcPr>
            <w:tcW w:w="827" w:type="dxa"/>
          </w:tcPr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2A" w:rsidRPr="004A1E46" w:rsidTr="00EC56A3">
        <w:trPr>
          <w:jc w:val="center"/>
        </w:trPr>
        <w:tc>
          <w:tcPr>
            <w:tcW w:w="16155" w:type="dxa"/>
            <w:gridSpan w:val="7"/>
          </w:tcPr>
          <w:p w:rsidR="00F20F2A" w:rsidRPr="001B24BC" w:rsidRDefault="00F20F2A" w:rsidP="00EC56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2"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1B24BC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ПОЗНАВАТЕЛЬНОЕ  НАПРАВЛЕНИЕ РАЗВИТИЯ</w:t>
            </w:r>
          </w:p>
        </w:tc>
      </w:tr>
      <w:tr w:rsidR="00C324F0" w:rsidRPr="004A1E46" w:rsidTr="00EC56A3">
        <w:trPr>
          <w:jc w:val="center"/>
        </w:trPr>
        <w:tc>
          <w:tcPr>
            <w:tcW w:w="562" w:type="dxa"/>
            <w:vAlign w:val="center"/>
          </w:tcPr>
          <w:p w:rsidR="00C324F0" w:rsidRPr="004A1E46" w:rsidRDefault="00C324F0" w:rsidP="00C324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C324F0" w:rsidRPr="004A1E46" w:rsidRDefault="00C324F0" w:rsidP="00C32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419" w:type="dxa"/>
          </w:tcPr>
          <w:p w:rsidR="00C324F0" w:rsidRDefault="00C324F0" w:rsidP="00EC56A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Доска белая магнитная</w:t>
            </w:r>
          </w:p>
          <w:p w:rsidR="00EC56A3" w:rsidRDefault="00EC56A3" w:rsidP="00EC56A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модуль «Замок»</w:t>
            </w:r>
          </w:p>
          <w:p w:rsidR="007F6BC3" w:rsidRPr="004A1E46" w:rsidRDefault="007F6BC3" w:rsidP="00EC56A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детский</w:t>
            </w:r>
            <w:bookmarkStart w:id="0" w:name="_GoBack"/>
            <w:bookmarkEnd w:id="0"/>
          </w:p>
        </w:tc>
        <w:tc>
          <w:tcPr>
            <w:tcW w:w="828" w:type="dxa"/>
          </w:tcPr>
          <w:p w:rsidR="00414C1C" w:rsidRDefault="00414C1C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24F0" w:rsidRDefault="00C324F0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6BC3" w:rsidRPr="004A1E46" w:rsidRDefault="007F6BC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812F83" w:rsidRDefault="00812F83" w:rsidP="0081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2F83">
              <w:rPr>
                <w:rFonts w:ascii="Times New Roman" w:hAnsi="Times New Roman"/>
                <w:sz w:val="24"/>
                <w:szCs w:val="24"/>
              </w:rPr>
              <w:t xml:space="preserve">Пиаже Ж., </w:t>
            </w:r>
            <w:proofErr w:type="spellStart"/>
            <w:r w:rsidRPr="00812F83">
              <w:rPr>
                <w:rFonts w:ascii="Times New Roman" w:hAnsi="Times New Roman"/>
                <w:sz w:val="24"/>
                <w:szCs w:val="24"/>
              </w:rPr>
              <w:t>Инельдер</w:t>
            </w:r>
            <w:proofErr w:type="spellEnd"/>
            <w:r w:rsidRPr="00812F83">
              <w:rPr>
                <w:rFonts w:ascii="Times New Roman" w:hAnsi="Times New Roman"/>
                <w:sz w:val="24"/>
                <w:szCs w:val="24"/>
              </w:rPr>
              <w:t xml:space="preserve"> Б. Генезис элементарных логических струк</w:t>
            </w:r>
            <w:r w:rsidRPr="00812F83">
              <w:rPr>
                <w:rFonts w:ascii="Times New Roman" w:hAnsi="Times New Roman"/>
                <w:sz w:val="24"/>
                <w:szCs w:val="24"/>
              </w:rPr>
              <w:softHyphen/>
              <w:t>тур. — М., 1963.</w:t>
            </w:r>
          </w:p>
          <w:p w:rsidR="0078595F" w:rsidRPr="0078595F" w:rsidRDefault="0078595F" w:rsidP="00785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95F">
              <w:rPr>
                <w:rFonts w:ascii="Times New Roman" w:hAnsi="Times New Roman"/>
                <w:sz w:val="24"/>
                <w:szCs w:val="24"/>
              </w:rPr>
              <w:t>Пиаже Ж. Избранные психологические труды. Психология интел</w:t>
            </w:r>
            <w:r w:rsidRPr="0078595F">
              <w:rPr>
                <w:rFonts w:ascii="Times New Roman" w:hAnsi="Times New Roman"/>
                <w:sz w:val="24"/>
                <w:szCs w:val="24"/>
              </w:rPr>
              <w:softHyphen/>
              <w:t>лекта. Генезис числа у ребенка. Логика и психология. — М., 1969.</w:t>
            </w:r>
          </w:p>
          <w:p w:rsidR="0078595F" w:rsidRPr="00812F83" w:rsidRDefault="0078595F" w:rsidP="00812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24F0" w:rsidRPr="00812F83" w:rsidRDefault="00C324F0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C324F0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Pr="004A1E46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C324F0" w:rsidRDefault="00EC56A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в ассортименте</w:t>
            </w:r>
          </w:p>
          <w:p w:rsidR="007F6BC3" w:rsidRDefault="007F6BC3" w:rsidP="007F6BC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Шарики на стойке</w:t>
            </w:r>
          </w:p>
          <w:p w:rsidR="007F6BC3" w:rsidRDefault="007F6BC3" w:rsidP="007F6BC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Радуга</w:t>
            </w:r>
          </w:p>
          <w:p w:rsidR="007F6BC3" w:rsidRDefault="007F6BC3" w:rsidP="007F6BC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Домик деревянный (радуга)</w:t>
            </w:r>
          </w:p>
          <w:p w:rsidR="007F6BC3" w:rsidRPr="004A1E46" w:rsidRDefault="007F6BC3" w:rsidP="007F6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Геометрический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фигуры на подставке</w:t>
            </w:r>
          </w:p>
        </w:tc>
      </w:tr>
      <w:tr w:rsidR="00F20F2A" w:rsidRPr="004A1E46" w:rsidTr="00EC56A3">
        <w:trPr>
          <w:jc w:val="center"/>
        </w:trPr>
        <w:tc>
          <w:tcPr>
            <w:tcW w:w="562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4419" w:type="dxa"/>
          </w:tcPr>
          <w:p w:rsidR="00EC56A3" w:rsidRDefault="00EC56A3" w:rsidP="00EC56A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ленточный</w:t>
            </w:r>
          </w:p>
          <w:p w:rsidR="002736C7" w:rsidRPr="00C324F0" w:rsidRDefault="002736C7" w:rsidP="00EC56A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Стойка с ящиками (3-х цветная)</w:t>
            </w:r>
          </w:p>
        </w:tc>
        <w:tc>
          <w:tcPr>
            <w:tcW w:w="828" w:type="dxa"/>
          </w:tcPr>
          <w:p w:rsidR="00C324F0" w:rsidRDefault="00C324F0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20F2A" w:rsidRDefault="00EC56A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напольный крупный</w:t>
            </w:r>
          </w:p>
          <w:p w:rsidR="00EC56A3" w:rsidRDefault="00EC56A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56A3" w:rsidRDefault="00EC56A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«Арки»</w:t>
            </w:r>
          </w:p>
          <w:p w:rsidR="007F6BC3" w:rsidRDefault="007F6BC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«Верстак»</w:t>
            </w:r>
          </w:p>
          <w:p w:rsidR="00F33011" w:rsidRDefault="00F33011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Железная дорога</w:t>
            </w:r>
          </w:p>
          <w:p w:rsidR="00535166" w:rsidRPr="004A1E46" w:rsidRDefault="00535166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дидактических игр по конструированию</w:t>
            </w:r>
          </w:p>
        </w:tc>
      </w:tr>
      <w:tr w:rsidR="00F20F2A" w:rsidRPr="004A1E46" w:rsidTr="00EC56A3">
        <w:trPr>
          <w:jc w:val="center"/>
        </w:trPr>
        <w:tc>
          <w:tcPr>
            <w:tcW w:w="562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Экспериментирование</w:t>
            </w:r>
          </w:p>
        </w:tc>
        <w:tc>
          <w:tcPr>
            <w:tcW w:w="4419" w:type="dxa"/>
          </w:tcPr>
          <w:p w:rsidR="00F20F2A" w:rsidRPr="004A1E46" w:rsidRDefault="00EC56A3" w:rsidP="002736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20F2A" w:rsidRPr="004A1E46">
              <w:rPr>
                <w:rFonts w:ascii="Times New Roman" w:hAnsi="Times New Roman"/>
                <w:sz w:val="24"/>
                <w:szCs w:val="24"/>
              </w:rPr>
              <w:t>тол для игры с песком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водой</w:t>
            </w:r>
          </w:p>
        </w:tc>
        <w:tc>
          <w:tcPr>
            <w:tcW w:w="828" w:type="dxa"/>
          </w:tcPr>
          <w:p w:rsidR="00F20F2A" w:rsidRPr="000053A7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3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F20F2A" w:rsidRPr="000053A7" w:rsidRDefault="000053A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3A7">
              <w:rPr>
                <w:rFonts w:ascii="Times New Roman" w:hAnsi="Times New Roman"/>
                <w:sz w:val="24"/>
                <w:szCs w:val="24"/>
              </w:rPr>
              <w:t xml:space="preserve">Пиаже Ж. Теории, </w:t>
            </w:r>
            <w:r w:rsidRPr="000053A7">
              <w:rPr>
                <w:rFonts w:ascii="Times New Roman" w:hAnsi="Times New Roman"/>
                <w:sz w:val="24"/>
                <w:szCs w:val="24"/>
              </w:rPr>
              <w:lastRenderedPageBreak/>
              <w:t>эксперименты, дискуссии. — М., 2001.</w:t>
            </w:r>
          </w:p>
        </w:tc>
        <w:tc>
          <w:tcPr>
            <w:tcW w:w="827" w:type="dxa"/>
          </w:tcPr>
          <w:p w:rsidR="00F20F2A" w:rsidRPr="004A1E46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00" w:type="dxa"/>
          </w:tcPr>
          <w:p w:rsidR="00F20F2A" w:rsidRDefault="006356D9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Картотека дидактических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</w:t>
            </w:r>
          </w:p>
          <w:p w:rsidR="006356D9" w:rsidRPr="004A1E46" w:rsidRDefault="006356D9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пластиковые шары</w:t>
            </w:r>
          </w:p>
        </w:tc>
      </w:tr>
      <w:tr w:rsidR="00F20F2A" w:rsidRPr="004A1E46" w:rsidTr="00EC56A3">
        <w:trPr>
          <w:jc w:val="center"/>
        </w:trPr>
        <w:tc>
          <w:tcPr>
            <w:tcW w:w="562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Уголок природы</w:t>
            </w:r>
          </w:p>
        </w:tc>
        <w:tc>
          <w:tcPr>
            <w:tcW w:w="4419" w:type="dxa"/>
          </w:tcPr>
          <w:p w:rsidR="002736C7" w:rsidRPr="002736C7" w:rsidRDefault="002736C7" w:rsidP="002736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736C7">
              <w:rPr>
                <w:rFonts w:ascii="Times New Roman" w:hAnsi="Times New Roman"/>
                <w:sz w:val="24"/>
                <w:szCs w:val="24"/>
              </w:rPr>
              <w:t>Природный уголок</w:t>
            </w:r>
          </w:p>
          <w:p w:rsidR="00F20F2A" w:rsidRPr="004A1E46" w:rsidRDefault="00F20F2A" w:rsidP="002736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20F2A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F20F2A" w:rsidRDefault="00D41775" w:rsidP="001B1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2D">
              <w:rPr>
                <w:rFonts w:ascii="Times New Roman" w:hAnsi="Times New Roman"/>
                <w:sz w:val="24"/>
                <w:szCs w:val="24"/>
              </w:rPr>
              <w:t xml:space="preserve">Н и </w:t>
            </w:r>
            <w:proofErr w:type="gramStart"/>
            <w:r w:rsidRPr="001C342D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C342D">
              <w:rPr>
                <w:rFonts w:ascii="Times New Roman" w:hAnsi="Times New Roman"/>
                <w:sz w:val="24"/>
                <w:szCs w:val="24"/>
              </w:rPr>
              <w:t xml:space="preserve"> о л а е в а С. Н. Теория и методика экологического образования детей. — 2-е изд., </w:t>
            </w:r>
            <w:proofErr w:type="spellStart"/>
            <w:r w:rsidRPr="001C342D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1C342D">
              <w:rPr>
                <w:rFonts w:ascii="Times New Roman" w:hAnsi="Times New Roman"/>
                <w:sz w:val="24"/>
                <w:szCs w:val="24"/>
              </w:rPr>
              <w:t>. — М., 2005.</w:t>
            </w:r>
          </w:p>
          <w:p w:rsidR="007F0823" w:rsidRDefault="001C342D" w:rsidP="00EC56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46"/>
                <w:sz w:val="20"/>
                <w:szCs w:val="20"/>
                <w:lang w:eastAsia="ru-RU"/>
              </w:rPr>
            </w:pPr>
            <w:proofErr w:type="spellStart"/>
            <w:r w:rsidRPr="001C342D">
              <w:rPr>
                <w:rFonts w:ascii="Times New Roman" w:hAnsi="Times New Roman"/>
                <w:sz w:val="24"/>
                <w:szCs w:val="24"/>
              </w:rPr>
              <w:t>Зебзеева</w:t>
            </w:r>
            <w:proofErr w:type="spellEnd"/>
            <w:r w:rsidRPr="001C342D">
              <w:rPr>
                <w:rFonts w:ascii="Times New Roman" w:hAnsi="Times New Roman"/>
                <w:sz w:val="24"/>
                <w:szCs w:val="24"/>
              </w:rPr>
              <w:t xml:space="preserve"> В. А. Теория и методика экологического образования детей: Учебно-методическое пособие. — М., 2009.</w:t>
            </w:r>
            <w:r w:rsidR="0047406B" w:rsidRPr="0047406B">
              <w:rPr>
                <w:rFonts w:ascii="Times New Roman" w:eastAsia="Times New Roman" w:hAnsi="Times New Roman"/>
                <w:color w:val="000000"/>
                <w:spacing w:val="46"/>
                <w:sz w:val="20"/>
                <w:szCs w:val="20"/>
                <w:lang w:eastAsia="ru-RU"/>
              </w:rPr>
              <w:t xml:space="preserve"> </w:t>
            </w:r>
          </w:p>
          <w:p w:rsidR="001C342D" w:rsidRPr="001C342D" w:rsidRDefault="0047406B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06B">
              <w:rPr>
                <w:rFonts w:ascii="Times New Roman" w:hAnsi="Times New Roman"/>
                <w:sz w:val="24"/>
                <w:szCs w:val="24"/>
              </w:rPr>
              <w:t>Серебрякова Т. А. Экологическое образование в дошкольном воз</w:t>
            </w:r>
            <w:r w:rsidRPr="0047406B">
              <w:rPr>
                <w:rFonts w:ascii="Times New Roman" w:hAnsi="Times New Roman"/>
                <w:sz w:val="24"/>
                <w:szCs w:val="24"/>
              </w:rPr>
              <w:softHyphen/>
              <w:t xml:space="preserve">расте. — 2-е изд., </w:t>
            </w:r>
            <w:proofErr w:type="spellStart"/>
            <w:r w:rsidRPr="0047406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47406B">
              <w:rPr>
                <w:rFonts w:ascii="Times New Roman" w:hAnsi="Times New Roman"/>
                <w:sz w:val="24"/>
                <w:szCs w:val="24"/>
              </w:rPr>
              <w:t>. — М., 2008.</w:t>
            </w:r>
          </w:p>
        </w:tc>
        <w:tc>
          <w:tcPr>
            <w:tcW w:w="827" w:type="dxa"/>
          </w:tcPr>
          <w:p w:rsidR="00F20F2A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Pr="004A1E46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B24BC" w:rsidRDefault="001B24BC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Живые цветы</w:t>
            </w:r>
          </w:p>
          <w:p w:rsidR="001B24BC" w:rsidRDefault="001B24BC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по уходу за цветами</w:t>
            </w:r>
          </w:p>
          <w:p w:rsidR="00F20F2A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дидактические игры в ассортименте</w:t>
            </w:r>
          </w:p>
          <w:p w:rsidR="001C342D" w:rsidRDefault="001C342D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альбомы</w:t>
            </w:r>
          </w:p>
          <w:p w:rsidR="001C342D" w:rsidRPr="004A1E46" w:rsidRDefault="001C342D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F2A" w:rsidRPr="004A1E46" w:rsidTr="00EC56A3">
        <w:trPr>
          <w:jc w:val="center"/>
        </w:trPr>
        <w:tc>
          <w:tcPr>
            <w:tcW w:w="562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4419" w:type="dxa"/>
          </w:tcPr>
          <w:p w:rsidR="00F20F2A" w:rsidRPr="004A1E46" w:rsidRDefault="00F20F2A" w:rsidP="002736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20F2A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дидактические игры в ассортименте</w:t>
            </w:r>
          </w:p>
          <w:p w:rsidR="007F0823" w:rsidRPr="004A1E46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альбомы</w:t>
            </w:r>
          </w:p>
        </w:tc>
      </w:tr>
      <w:tr w:rsidR="00F20F2A" w:rsidRPr="004A1E46" w:rsidTr="00EC56A3">
        <w:trPr>
          <w:jc w:val="center"/>
        </w:trPr>
        <w:tc>
          <w:tcPr>
            <w:tcW w:w="16155" w:type="dxa"/>
            <w:gridSpan w:val="7"/>
          </w:tcPr>
          <w:p w:rsidR="00F20F2A" w:rsidRPr="001B24BC" w:rsidRDefault="00F20F2A" w:rsidP="00EC56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2"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1B24BC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РЕЧЕВОЕ  НАПРАВЛЕНИЕ  РАЗВИТИЯ</w:t>
            </w:r>
          </w:p>
        </w:tc>
      </w:tr>
      <w:tr w:rsidR="00F20F2A" w:rsidRPr="004A1E46" w:rsidTr="00EC56A3">
        <w:trPr>
          <w:jc w:val="center"/>
        </w:trPr>
        <w:tc>
          <w:tcPr>
            <w:tcW w:w="562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4419" w:type="dxa"/>
          </w:tcPr>
          <w:p w:rsidR="00F20F2A" w:rsidRPr="004A1E46" w:rsidRDefault="00F20F2A" w:rsidP="002736C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721F27" w:rsidRPr="00721F27" w:rsidRDefault="00721F27" w:rsidP="00721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F27">
              <w:rPr>
                <w:rFonts w:ascii="Times New Roman" w:hAnsi="Times New Roman"/>
                <w:sz w:val="24"/>
                <w:szCs w:val="24"/>
              </w:rPr>
              <w:t>Пиаже Ж. Речь и мышление ребенка. — М., 1932.</w:t>
            </w:r>
          </w:p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F20F2A" w:rsidRPr="004A1E46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F20F2A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дидактические игры в ассортименте</w:t>
            </w:r>
          </w:p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книги в ассортименте</w:t>
            </w:r>
          </w:p>
        </w:tc>
      </w:tr>
      <w:tr w:rsidR="00F20F2A" w:rsidRPr="004A1E46" w:rsidTr="00EC56A3">
        <w:trPr>
          <w:jc w:val="center"/>
        </w:trPr>
        <w:tc>
          <w:tcPr>
            <w:tcW w:w="562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F20F2A" w:rsidRPr="004A1E46" w:rsidRDefault="00F20F2A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Обучение грамоте</w:t>
            </w:r>
          </w:p>
        </w:tc>
        <w:tc>
          <w:tcPr>
            <w:tcW w:w="4419" w:type="dxa"/>
          </w:tcPr>
          <w:p w:rsidR="00F20F2A" w:rsidRPr="004A1E46" w:rsidRDefault="00F20F2A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27" w:type="dxa"/>
          </w:tcPr>
          <w:p w:rsidR="00F20F2A" w:rsidRPr="004A1E46" w:rsidRDefault="00F20F2A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F20F2A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дидактические игры в ассортименте</w:t>
            </w:r>
          </w:p>
          <w:p w:rsidR="007F0823" w:rsidRPr="004A1E46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наглядный материал в ассортименте</w:t>
            </w:r>
          </w:p>
        </w:tc>
      </w:tr>
      <w:tr w:rsidR="002736C7" w:rsidRPr="004A1E46" w:rsidTr="00EC56A3">
        <w:trPr>
          <w:jc w:val="center"/>
        </w:trPr>
        <w:tc>
          <w:tcPr>
            <w:tcW w:w="562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419" w:type="dxa"/>
          </w:tcPr>
          <w:p w:rsidR="002736C7" w:rsidRPr="004A1E46" w:rsidRDefault="002736C7" w:rsidP="003258D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детский</w:t>
            </w:r>
          </w:p>
        </w:tc>
        <w:tc>
          <w:tcPr>
            <w:tcW w:w="828" w:type="dxa"/>
          </w:tcPr>
          <w:p w:rsidR="002736C7" w:rsidRPr="004A1E46" w:rsidRDefault="002736C7" w:rsidP="003258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736C7" w:rsidRPr="004A1E46" w:rsidRDefault="002736C7" w:rsidP="0027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детские книги в ассортименте</w:t>
            </w:r>
          </w:p>
        </w:tc>
      </w:tr>
      <w:tr w:rsidR="002736C7" w:rsidRPr="004A1E46" w:rsidTr="00EC56A3">
        <w:trPr>
          <w:jc w:val="center"/>
        </w:trPr>
        <w:tc>
          <w:tcPr>
            <w:tcW w:w="562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4419" w:type="dxa"/>
          </w:tcPr>
          <w:p w:rsidR="002736C7" w:rsidRPr="004A1E46" w:rsidRDefault="002736C7" w:rsidP="00EC56A3">
            <w:pPr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736C7" w:rsidRPr="004A1E46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альбомы</w:t>
            </w:r>
          </w:p>
        </w:tc>
      </w:tr>
      <w:tr w:rsidR="002736C7" w:rsidRPr="004A1E46" w:rsidTr="00EC56A3">
        <w:trPr>
          <w:jc w:val="center"/>
        </w:trPr>
        <w:tc>
          <w:tcPr>
            <w:tcW w:w="16155" w:type="dxa"/>
            <w:gridSpan w:val="7"/>
          </w:tcPr>
          <w:p w:rsidR="002736C7" w:rsidRPr="001B24BC" w:rsidRDefault="002736C7" w:rsidP="00EC56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2" w:firstLine="0"/>
              <w:rPr>
                <w:rFonts w:ascii="Times New Roman" w:hAnsi="Times New Roman"/>
                <w:color w:val="365F91"/>
                <w:sz w:val="24"/>
                <w:szCs w:val="24"/>
              </w:rPr>
            </w:pPr>
            <w:r w:rsidRPr="001B24BC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СОЦИАЛЬНО-КОММУНИКАТИВНОЕ НАПРАВЛЕНИЕ РАЗВИТИЯ</w:t>
            </w:r>
          </w:p>
        </w:tc>
      </w:tr>
      <w:tr w:rsidR="002736C7" w:rsidRPr="004A1E46" w:rsidTr="00EC56A3">
        <w:trPr>
          <w:jc w:val="center"/>
        </w:trPr>
        <w:tc>
          <w:tcPr>
            <w:tcW w:w="562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Игровая зона для девочек</w:t>
            </w:r>
          </w:p>
        </w:tc>
        <w:tc>
          <w:tcPr>
            <w:tcW w:w="4419" w:type="dxa"/>
          </w:tcPr>
          <w:p w:rsidR="002736C7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ленточный</w:t>
            </w:r>
          </w:p>
          <w:p w:rsidR="002736C7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Кухня</w:t>
            </w:r>
          </w:p>
          <w:p w:rsidR="002736C7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Парикмахерская</w:t>
            </w:r>
          </w:p>
          <w:p w:rsidR="002736C7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детский с мягкими стульями</w:t>
            </w:r>
          </w:p>
          <w:p w:rsidR="002736C7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</w:t>
            </w:r>
          </w:p>
          <w:p w:rsidR="007F6BC3" w:rsidRPr="007F6BC3" w:rsidRDefault="007F6BC3" w:rsidP="007F6BC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7F6BC3">
              <w:rPr>
                <w:rFonts w:ascii="Times New Roman" w:hAnsi="Times New Roman"/>
                <w:sz w:val="24"/>
                <w:szCs w:val="24"/>
              </w:rPr>
              <w:t>Ящик для игрушек на колесах</w:t>
            </w:r>
          </w:p>
          <w:p w:rsidR="007F6BC3" w:rsidRPr="00C26F50" w:rsidRDefault="007F6BC3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736C7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2736C7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36C7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36C7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36C7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6BC3" w:rsidRPr="004A1E46" w:rsidRDefault="007F6BC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2736C7" w:rsidRDefault="00D41775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75">
              <w:rPr>
                <w:rFonts w:ascii="Times New Roman" w:hAnsi="Times New Roman"/>
                <w:sz w:val="24"/>
                <w:szCs w:val="24"/>
              </w:rPr>
              <w:t xml:space="preserve">Михайленко Н. Я. Организация сюжетной игры в детском саду: Пособие для воспитателя. — 3-е изд., </w:t>
            </w:r>
            <w:proofErr w:type="spellStart"/>
            <w:r w:rsidRPr="00D41775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D41775">
              <w:rPr>
                <w:rFonts w:ascii="Times New Roman" w:hAnsi="Times New Roman"/>
                <w:sz w:val="24"/>
                <w:szCs w:val="24"/>
              </w:rPr>
              <w:t>. — М., 2009.</w:t>
            </w:r>
          </w:p>
          <w:p w:rsidR="00D41775" w:rsidRDefault="00D41775" w:rsidP="00D417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75">
              <w:rPr>
                <w:rFonts w:ascii="Times New Roman" w:hAnsi="Times New Roman"/>
                <w:sz w:val="24"/>
                <w:szCs w:val="24"/>
              </w:rPr>
              <w:t xml:space="preserve">Психология и педагогика </w:t>
            </w:r>
            <w:r w:rsidRPr="00D41775">
              <w:rPr>
                <w:rFonts w:ascii="Times New Roman" w:hAnsi="Times New Roman"/>
                <w:sz w:val="24"/>
                <w:szCs w:val="24"/>
              </w:rPr>
              <w:lastRenderedPageBreak/>
              <w:t>игры дошкольника</w:t>
            </w:r>
            <w:proofErr w:type="gramStart"/>
            <w:r w:rsidRPr="00D41775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D41775">
              <w:rPr>
                <w:rFonts w:ascii="Times New Roman" w:hAnsi="Times New Roman"/>
                <w:sz w:val="24"/>
                <w:szCs w:val="24"/>
              </w:rPr>
              <w:t>од ред. А. В. Запорож</w:t>
            </w:r>
            <w:r w:rsidRPr="00D41775">
              <w:rPr>
                <w:rFonts w:ascii="Times New Roman" w:hAnsi="Times New Roman"/>
                <w:sz w:val="24"/>
                <w:szCs w:val="24"/>
              </w:rPr>
              <w:softHyphen/>
              <w:t>ца, А. П. Усовой. — М., 1966.</w:t>
            </w:r>
          </w:p>
          <w:p w:rsidR="00D41775" w:rsidRPr="004A1E46" w:rsidRDefault="001E12DD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2DD">
              <w:rPr>
                <w:rFonts w:ascii="Times New Roman" w:hAnsi="Times New Roman"/>
                <w:sz w:val="24"/>
                <w:szCs w:val="24"/>
              </w:rPr>
              <w:t>Игра и развитие ребенка / Психология и педагогика игры дошкольника</w:t>
            </w:r>
            <w:proofErr w:type="gramStart"/>
            <w:r w:rsidRPr="001E12DD">
              <w:rPr>
                <w:rFonts w:ascii="Times New Roman" w:hAnsi="Times New Roman"/>
                <w:sz w:val="24"/>
                <w:szCs w:val="24"/>
              </w:rPr>
              <w:t xml:space="preserve"> / П</w:t>
            </w:r>
            <w:proofErr w:type="gramEnd"/>
            <w:r w:rsidRPr="001E12DD">
              <w:rPr>
                <w:rFonts w:ascii="Times New Roman" w:hAnsi="Times New Roman"/>
                <w:sz w:val="24"/>
                <w:szCs w:val="24"/>
              </w:rPr>
              <w:t>од ред. А. В. Запорожца и А. П. Усовой. — М., 1966.</w:t>
            </w:r>
          </w:p>
        </w:tc>
        <w:tc>
          <w:tcPr>
            <w:tcW w:w="827" w:type="dxa"/>
          </w:tcPr>
          <w:p w:rsidR="002736C7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823" w:rsidRPr="004A1E46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2736C7" w:rsidRPr="004A1E46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кукла «Дениска</w:t>
            </w:r>
            <w:r w:rsidRPr="004A1E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736C7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кукла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берете</w:t>
            </w:r>
          </w:p>
          <w:p w:rsidR="002736C7" w:rsidRPr="00C26F50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куклы в ассортименте</w:t>
            </w:r>
          </w:p>
          <w:p w:rsidR="002736C7" w:rsidRPr="004A1E46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кровать пластиковая</w:t>
            </w:r>
          </w:p>
          <w:p w:rsidR="002736C7" w:rsidRPr="004A1E46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коляска</w:t>
            </w:r>
          </w:p>
          <w:p w:rsidR="002736C7" w:rsidRPr="004A1E46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микроволновка</w:t>
            </w:r>
          </w:p>
          <w:p w:rsidR="002736C7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стиральная машина</w:t>
            </w:r>
          </w:p>
          <w:p w:rsidR="002736C7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«Доктор»</w:t>
            </w:r>
          </w:p>
          <w:p w:rsidR="002736C7" w:rsidRDefault="002736C7" w:rsidP="002736C7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«Няня»</w:t>
            </w:r>
          </w:p>
          <w:p w:rsidR="002736C7" w:rsidRDefault="002736C7" w:rsidP="0027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посуды</w:t>
            </w:r>
          </w:p>
          <w:p w:rsidR="002736C7" w:rsidRDefault="002736C7" w:rsidP="0027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продуктов питания</w:t>
            </w:r>
          </w:p>
          <w:p w:rsidR="002736C7" w:rsidRDefault="002736C7" w:rsidP="0027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сюжетно-ролевых игр</w:t>
            </w:r>
          </w:p>
          <w:p w:rsidR="002736C7" w:rsidRPr="004A1E46" w:rsidRDefault="002736C7" w:rsidP="0027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Тематические альбомы в ассортименте</w:t>
            </w:r>
          </w:p>
        </w:tc>
      </w:tr>
      <w:tr w:rsidR="002736C7" w:rsidRPr="004A1E46" w:rsidTr="00EC56A3">
        <w:trPr>
          <w:jc w:val="center"/>
        </w:trPr>
        <w:tc>
          <w:tcPr>
            <w:tcW w:w="562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Игровая зона для мальчиков</w:t>
            </w:r>
          </w:p>
        </w:tc>
        <w:tc>
          <w:tcPr>
            <w:tcW w:w="4419" w:type="dxa"/>
          </w:tcPr>
          <w:p w:rsidR="002736C7" w:rsidRDefault="007F6BC3" w:rsidP="007F6B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ленточный</w:t>
            </w:r>
          </w:p>
          <w:p w:rsidR="007F6BC3" w:rsidRPr="00C26F50" w:rsidRDefault="007F6BC3" w:rsidP="007F6B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 синий квадратный</w:t>
            </w:r>
          </w:p>
        </w:tc>
        <w:tc>
          <w:tcPr>
            <w:tcW w:w="828" w:type="dxa"/>
          </w:tcPr>
          <w:p w:rsidR="002736C7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36C7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C342D" w:rsidRPr="00D41775" w:rsidRDefault="001C342D" w:rsidP="001C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1775">
              <w:rPr>
                <w:rFonts w:ascii="Times New Roman" w:hAnsi="Times New Roman"/>
                <w:sz w:val="24"/>
                <w:szCs w:val="24"/>
              </w:rPr>
              <w:t>Смирнова Е. О. Общение дошкольников с взрослыми и сверстни</w:t>
            </w:r>
            <w:r w:rsidRPr="00D41775">
              <w:rPr>
                <w:rFonts w:ascii="Times New Roman" w:hAnsi="Times New Roman"/>
                <w:sz w:val="24"/>
                <w:szCs w:val="24"/>
              </w:rPr>
              <w:softHyphen/>
              <w:t>ками: Учебное пособие. — М., 2012.</w:t>
            </w:r>
          </w:p>
          <w:p w:rsidR="002736C7" w:rsidRPr="004A1E46" w:rsidRDefault="001C342D" w:rsidP="001C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6BC3">
              <w:rPr>
                <w:rFonts w:ascii="Times New Roman" w:hAnsi="Times New Roman"/>
                <w:sz w:val="24"/>
                <w:szCs w:val="24"/>
              </w:rPr>
              <w:t>Эльконин</w:t>
            </w:r>
            <w:proofErr w:type="spellEnd"/>
            <w:r w:rsidRPr="007F6BC3">
              <w:rPr>
                <w:rFonts w:ascii="Times New Roman" w:hAnsi="Times New Roman"/>
                <w:sz w:val="24"/>
                <w:szCs w:val="24"/>
              </w:rPr>
              <w:t xml:space="preserve"> Д. Б. Психология игры. — М., 1999.</w:t>
            </w:r>
          </w:p>
        </w:tc>
        <w:tc>
          <w:tcPr>
            <w:tcW w:w="827" w:type="dxa"/>
          </w:tcPr>
          <w:p w:rsidR="002736C7" w:rsidRPr="004A1E46" w:rsidRDefault="007F082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7F6BC3" w:rsidRDefault="007F0823" w:rsidP="007F08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E46">
              <w:rPr>
                <w:rFonts w:ascii="Times New Roman" w:hAnsi="Times New Roman"/>
                <w:sz w:val="24"/>
                <w:szCs w:val="24"/>
              </w:rPr>
              <w:t>Б</w:t>
            </w:r>
            <w:r w:rsidR="007F6BC3" w:rsidRPr="004A1E46">
              <w:rPr>
                <w:rFonts w:ascii="Times New Roman" w:hAnsi="Times New Roman"/>
                <w:sz w:val="24"/>
                <w:szCs w:val="24"/>
              </w:rPr>
              <w:t>етономеситель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6BC3">
              <w:rPr>
                <w:rFonts w:ascii="Times New Roman" w:hAnsi="Times New Roman"/>
                <w:sz w:val="24"/>
                <w:szCs w:val="24"/>
              </w:rPr>
              <w:t>самосвал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F6BC3" w:rsidRPr="004A1E46" w:rsidRDefault="007F0823" w:rsidP="007F08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F6BC3">
              <w:rPr>
                <w:rFonts w:ascii="Times New Roman" w:hAnsi="Times New Roman"/>
                <w:sz w:val="24"/>
                <w:szCs w:val="24"/>
              </w:rPr>
              <w:t>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6BC3"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6BC3">
              <w:rPr>
                <w:rFonts w:ascii="Times New Roman" w:hAnsi="Times New Roman"/>
                <w:sz w:val="24"/>
                <w:szCs w:val="24"/>
              </w:rPr>
              <w:t>бензовоз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6BC3">
              <w:rPr>
                <w:rFonts w:ascii="Times New Roman" w:hAnsi="Times New Roman"/>
                <w:sz w:val="24"/>
                <w:szCs w:val="24"/>
              </w:rPr>
              <w:t>джип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6BC3">
              <w:rPr>
                <w:rFonts w:ascii="Times New Roman" w:hAnsi="Times New Roman"/>
                <w:sz w:val="24"/>
                <w:szCs w:val="24"/>
              </w:rPr>
              <w:t>скорая помощь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6BC3">
              <w:rPr>
                <w:rFonts w:ascii="Times New Roman" w:hAnsi="Times New Roman"/>
                <w:sz w:val="24"/>
                <w:szCs w:val="24"/>
              </w:rPr>
              <w:t>гоночная машина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полицейская машина, </w:t>
            </w:r>
            <w:r w:rsidR="007F6BC3">
              <w:rPr>
                <w:rFonts w:ascii="Times New Roman" w:hAnsi="Times New Roman"/>
                <w:sz w:val="24"/>
                <w:szCs w:val="24"/>
              </w:rPr>
              <w:t>мотоцикл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F6BC3">
              <w:rPr>
                <w:rFonts w:ascii="Times New Roman" w:hAnsi="Times New Roman"/>
                <w:sz w:val="24"/>
                <w:szCs w:val="24"/>
              </w:rPr>
              <w:t>лодка</w:t>
            </w:r>
            <w:proofErr w:type="gramEnd"/>
          </w:p>
          <w:p w:rsidR="007F6BC3" w:rsidRPr="004A1E46" w:rsidRDefault="007F6BC3" w:rsidP="007F08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машинки в ассортименте</w:t>
            </w:r>
          </w:p>
          <w:p w:rsidR="002736C7" w:rsidRDefault="007F6BC3" w:rsidP="007F08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качалка «Курочка»</w:t>
            </w:r>
          </w:p>
          <w:p w:rsidR="007F6BC3" w:rsidRPr="004A1E46" w:rsidRDefault="007F6BC3" w:rsidP="007F082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Тематические альбомы в ассортименте </w:t>
            </w:r>
          </w:p>
        </w:tc>
      </w:tr>
      <w:tr w:rsidR="002736C7" w:rsidRPr="004A1E46" w:rsidTr="00EC56A3">
        <w:trPr>
          <w:jc w:val="center"/>
        </w:trPr>
        <w:tc>
          <w:tcPr>
            <w:tcW w:w="562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Трудовая деятельность</w:t>
            </w:r>
          </w:p>
        </w:tc>
        <w:tc>
          <w:tcPr>
            <w:tcW w:w="4419" w:type="dxa"/>
          </w:tcPr>
          <w:p w:rsidR="007F6BC3" w:rsidRPr="004A1E46" w:rsidRDefault="002736C7" w:rsidP="007F6BC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тазы пластиковые</w:t>
            </w:r>
          </w:p>
        </w:tc>
        <w:tc>
          <w:tcPr>
            <w:tcW w:w="828" w:type="dxa"/>
          </w:tcPr>
          <w:p w:rsidR="007F6BC3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83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2736C7" w:rsidRPr="004A1E46" w:rsidRDefault="007F6BC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фартуки</w:t>
            </w:r>
          </w:p>
        </w:tc>
      </w:tr>
      <w:tr w:rsidR="002736C7" w:rsidRPr="004A1E46" w:rsidTr="00EC56A3">
        <w:trPr>
          <w:jc w:val="center"/>
        </w:trPr>
        <w:tc>
          <w:tcPr>
            <w:tcW w:w="562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4419" w:type="dxa"/>
          </w:tcPr>
          <w:p w:rsidR="002736C7" w:rsidRPr="00414C1C" w:rsidRDefault="002736C7" w:rsidP="00EC56A3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2B26" w:rsidRDefault="00DA2B26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игры в ассортименте</w:t>
            </w:r>
          </w:p>
          <w:p w:rsidR="002736C7" w:rsidRPr="004A1E46" w:rsidRDefault="007F6BC3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Картотека игр по ОБЖ</w:t>
            </w:r>
          </w:p>
        </w:tc>
      </w:tr>
      <w:tr w:rsidR="002736C7" w:rsidRPr="004A1E46" w:rsidTr="00EC56A3">
        <w:trPr>
          <w:jc w:val="center"/>
        </w:trPr>
        <w:tc>
          <w:tcPr>
            <w:tcW w:w="16155" w:type="dxa"/>
            <w:gridSpan w:val="7"/>
          </w:tcPr>
          <w:p w:rsidR="002736C7" w:rsidRPr="001B24BC" w:rsidRDefault="002736C7" w:rsidP="00EC56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2"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1B24BC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t>ХУДОЖЕСТВЕННО-ЭСТЕТИЧЕСКОЕ  НАПРАВЛЕНИЕ  РАЗВИТИЯ</w:t>
            </w:r>
          </w:p>
        </w:tc>
      </w:tr>
      <w:tr w:rsidR="002736C7" w:rsidRPr="004A1E46" w:rsidTr="00EC56A3">
        <w:trPr>
          <w:jc w:val="center"/>
        </w:trPr>
        <w:tc>
          <w:tcPr>
            <w:tcW w:w="562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4419" w:type="dxa"/>
          </w:tcPr>
          <w:p w:rsidR="001C342D" w:rsidRPr="001C342D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1C342D">
              <w:rPr>
                <w:rFonts w:ascii="Times New Roman" w:hAnsi="Times New Roman"/>
                <w:sz w:val="24"/>
                <w:szCs w:val="24"/>
              </w:rPr>
              <w:t xml:space="preserve">уголок  </w:t>
            </w:r>
            <w:proofErr w:type="gramStart"/>
            <w:r w:rsidRPr="001C342D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  <w:p w:rsidR="002736C7" w:rsidRPr="00414C1C" w:rsidRDefault="002736C7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736C7" w:rsidRPr="004A1E46" w:rsidRDefault="001C342D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1C342D" w:rsidRPr="001C342D" w:rsidRDefault="001C342D" w:rsidP="001C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342D">
              <w:rPr>
                <w:rFonts w:ascii="Times New Roman" w:hAnsi="Times New Roman"/>
                <w:sz w:val="24"/>
                <w:szCs w:val="24"/>
              </w:rPr>
              <w:t>Брушлинский</w:t>
            </w:r>
            <w:proofErr w:type="spellEnd"/>
            <w:r w:rsidRPr="001C342D">
              <w:rPr>
                <w:rFonts w:ascii="Times New Roman" w:hAnsi="Times New Roman"/>
                <w:sz w:val="24"/>
                <w:szCs w:val="24"/>
              </w:rPr>
              <w:t xml:space="preserve"> А. В. Воображение и творчество / Научное творчес</w:t>
            </w:r>
            <w:r w:rsidRPr="001C342D">
              <w:rPr>
                <w:rFonts w:ascii="Times New Roman" w:hAnsi="Times New Roman"/>
                <w:sz w:val="24"/>
                <w:szCs w:val="24"/>
              </w:rPr>
              <w:softHyphen/>
              <w:t xml:space="preserve">тво / Под ред. С. Р. </w:t>
            </w:r>
            <w:proofErr w:type="spellStart"/>
            <w:r w:rsidRPr="001C342D">
              <w:rPr>
                <w:rFonts w:ascii="Times New Roman" w:hAnsi="Times New Roman"/>
                <w:sz w:val="24"/>
                <w:szCs w:val="24"/>
              </w:rPr>
              <w:t>Микуменского</w:t>
            </w:r>
            <w:proofErr w:type="spellEnd"/>
            <w:r w:rsidRPr="001C342D">
              <w:rPr>
                <w:rFonts w:ascii="Times New Roman" w:hAnsi="Times New Roman"/>
                <w:sz w:val="24"/>
                <w:szCs w:val="24"/>
              </w:rPr>
              <w:t xml:space="preserve">, М. Г. </w:t>
            </w:r>
            <w:proofErr w:type="spellStart"/>
            <w:r w:rsidRPr="001C342D">
              <w:rPr>
                <w:rFonts w:ascii="Times New Roman" w:hAnsi="Times New Roman"/>
                <w:sz w:val="24"/>
                <w:szCs w:val="24"/>
              </w:rPr>
              <w:t>Ярошевского</w:t>
            </w:r>
            <w:proofErr w:type="spellEnd"/>
            <w:r w:rsidRPr="001C342D">
              <w:rPr>
                <w:rFonts w:ascii="Times New Roman" w:hAnsi="Times New Roman"/>
                <w:sz w:val="24"/>
                <w:szCs w:val="24"/>
              </w:rPr>
              <w:t>. — М., 1969.</w:t>
            </w:r>
          </w:p>
          <w:p w:rsidR="001C342D" w:rsidRPr="001C342D" w:rsidRDefault="001C342D" w:rsidP="001C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2D">
              <w:rPr>
                <w:rFonts w:ascii="Times New Roman" w:hAnsi="Times New Roman"/>
                <w:sz w:val="24"/>
                <w:szCs w:val="24"/>
              </w:rPr>
              <w:t>Дьяченко О. М. Развитие воображения дошкольников. — М., 1996.</w:t>
            </w:r>
          </w:p>
          <w:p w:rsidR="001C0067" w:rsidRPr="001C0067" w:rsidRDefault="001C0067" w:rsidP="001C00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067">
              <w:rPr>
                <w:rFonts w:ascii="Times New Roman" w:hAnsi="Times New Roman"/>
                <w:sz w:val="24"/>
                <w:szCs w:val="24"/>
              </w:rPr>
              <w:t>Мелик-Пашаев А. А. Педагогика искусства и творческие способ</w:t>
            </w:r>
            <w:r w:rsidRPr="001C0067">
              <w:rPr>
                <w:rFonts w:ascii="Times New Roman" w:hAnsi="Times New Roman"/>
                <w:sz w:val="24"/>
                <w:szCs w:val="24"/>
              </w:rPr>
              <w:softHyphen/>
              <w:t>ности.— М., 1981.</w:t>
            </w:r>
          </w:p>
          <w:p w:rsidR="002736C7" w:rsidRDefault="001C006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0067">
              <w:rPr>
                <w:rFonts w:ascii="Times New Roman" w:hAnsi="Times New Roman"/>
                <w:sz w:val="24"/>
                <w:szCs w:val="24"/>
              </w:rPr>
              <w:t xml:space="preserve">Мухина В. С. Изобразительная </w:t>
            </w:r>
            <w:r w:rsidRPr="001C0067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деятельность ребенка как форма усвоения социального опыта. — М., 1981.</w:t>
            </w:r>
          </w:p>
          <w:p w:rsidR="00002AA1" w:rsidRPr="00002AA1" w:rsidRDefault="00002AA1" w:rsidP="00002A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AA1">
              <w:rPr>
                <w:rFonts w:ascii="Times New Roman" w:hAnsi="Times New Roman"/>
                <w:sz w:val="24"/>
                <w:szCs w:val="24"/>
              </w:rPr>
              <w:t>Сакулина</w:t>
            </w:r>
            <w:proofErr w:type="spellEnd"/>
            <w:r w:rsidRPr="00002AA1">
              <w:rPr>
                <w:rFonts w:ascii="Times New Roman" w:hAnsi="Times New Roman"/>
                <w:sz w:val="24"/>
                <w:szCs w:val="24"/>
              </w:rPr>
              <w:t xml:space="preserve"> Н. П. Рисование в дошкольном детстве. — М., 1965.</w:t>
            </w:r>
          </w:p>
          <w:p w:rsidR="00002AA1" w:rsidRPr="004A1E46" w:rsidRDefault="00002AA1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AA1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002AA1">
              <w:rPr>
                <w:rFonts w:ascii="Times New Roman" w:hAnsi="Times New Roman"/>
                <w:sz w:val="24"/>
                <w:szCs w:val="24"/>
              </w:rPr>
              <w:t xml:space="preserve"> Н. Г. Знак и символ в обучении. — М., 1988.</w:t>
            </w:r>
          </w:p>
        </w:tc>
        <w:tc>
          <w:tcPr>
            <w:tcW w:w="827" w:type="dxa"/>
          </w:tcPr>
          <w:p w:rsidR="002736C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28B7" w:rsidRPr="004A1E46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1C342D" w:rsidRPr="00414C1C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14C1C">
              <w:rPr>
                <w:rFonts w:ascii="Times New Roman" w:hAnsi="Times New Roman"/>
                <w:sz w:val="24"/>
                <w:szCs w:val="24"/>
              </w:rPr>
              <w:lastRenderedPageBreak/>
              <w:t>матрешка 8 – ми кукольная</w:t>
            </w:r>
          </w:p>
          <w:p w:rsidR="001C342D" w:rsidRPr="00414C1C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14C1C">
              <w:rPr>
                <w:rFonts w:ascii="Times New Roman" w:hAnsi="Times New Roman"/>
                <w:sz w:val="24"/>
                <w:szCs w:val="24"/>
              </w:rPr>
              <w:t>сударь (Городец)</w:t>
            </w:r>
          </w:p>
          <w:p w:rsidR="001C342D" w:rsidRPr="00414C1C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14C1C">
              <w:rPr>
                <w:rFonts w:ascii="Times New Roman" w:hAnsi="Times New Roman"/>
                <w:sz w:val="24"/>
                <w:szCs w:val="24"/>
              </w:rPr>
              <w:t>сударыня (Городец)</w:t>
            </w:r>
          </w:p>
          <w:p w:rsidR="001C342D" w:rsidRPr="00414C1C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14C1C">
              <w:rPr>
                <w:rFonts w:ascii="Times New Roman" w:hAnsi="Times New Roman"/>
                <w:sz w:val="24"/>
                <w:szCs w:val="24"/>
              </w:rPr>
              <w:t>розетка (хохлома)</w:t>
            </w:r>
          </w:p>
          <w:p w:rsidR="001C342D" w:rsidRPr="00414C1C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14C1C">
              <w:rPr>
                <w:rFonts w:ascii="Times New Roman" w:hAnsi="Times New Roman"/>
                <w:sz w:val="24"/>
                <w:szCs w:val="24"/>
              </w:rPr>
              <w:t>солонка (хохлома)</w:t>
            </w:r>
          </w:p>
          <w:p w:rsidR="001C342D" w:rsidRPr="00414C1C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14C1C">
              <w:rPr>
                <w:rFonts w:ascii="Times New Roman" w:hAnsi="Times New Roman"/>
                <w:sz w:val="24"/>
                <w:szCs w:val="24"/>
              </w:rPr>
              <w:t>ложка – магнит (хохлома)</w:t>
            </w:r>
          </w:p>
          <w:p w:rsidR="001C342D" w:rsidRPr="00414C1C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C1C">
              <w:rPr>
                <w:rFonts w:ascii="Times New Roman" w:hAnsi="Times New Roman"/>
                <w:sz w:val="24"/>
                <w:szCs w:val="24"/>
              </w:rPr>
              <w:t>конфетница</w:t>
            </w:r>
            <w:proofErr w:type="spellEnd"/>
            <w:r w:rsidRPr="00414C1C">
              <w:rPr>
                <w:rFonts w:ascii="Times New Roman" w:hAnsi="Times New Roman"/>
                <w:sz w:val="24"/>
                <w:szCs w:val="24"/>
              </w:rPr>
              <w:t xml:space="preserve"> (Городец)</w:t>
            </w:r>
          </w:p>
          <w:p w:rsidR="001C342D" w:rsidRPr="00414C1C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14C1C">
              <w:rPr>
                <w:rFonts w:ascii="Times New Roman" w:hAnsi="Times New Roman"/>
                <w:sz w:val="24"/>
                <w:szCs w:val="24"/>
              </w:rPr>
              <w:t>индюк (дымка)</w:t>
            </w:r>
          </w:p>
          <w:p w:rsidR="001C342D" w:rsidRPr="00414C1C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14C1C">
              <w:rPr>
                <w:rFonts w:ascii="Times New Roman" w:hAnsi="Times New Roman"/>
                <w:sz w:val="24"/>
                <w:szCs w:val="24"/>
              </w:rPr>
              <w:t>петушок (дымка)</w:t>
            </w:r>
          </w:p>
          <w:p w:rsidR="001C342D" w:rsidRPr="00414C1C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14C1C">
              <w:rPr>
                <w:rFonts w:ascii="Times New Roman" w:hAnsi="Times New Roman"/>
                <w:sz w:val="24"/>
                <w:szCs w:val="24"/>
              </w:rPr>
              <w:t>солонка (Городец)</w:t>
            </w:r>
          </w:p>
          <w:p w:rsidR="001C342D" w:rsidRPr="00414C1C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414C1C">
              <w:rPr>
                <w:rFonts w:ascii="Times New Roman" w:hAnsi="Times New Roman"/>
                <w:sz w:val="24"/>
                <w:szCs w:val="24"/>
              </w:rPr>
              <w:t>поднос (</w:t>
            </w:r>
            <w:proofErr w:type="spellStart"/>
            <w:r w:rsidRPr="00414C1C">
              <w:rPr>
                <w:rFonts w:ascii="Times New Roman" w:hAnsi="Times New Roman"/>
                <w:sz w:val="24"/>
                <w:szCs w:val="24"/>
              </w:rPr>
              <w:t>жостово</w:t>
            </w:r>
            <w:proofErr w:type="spellEnd"/>
            <w:r w:rsidRPr="00414C1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736C7" w:rsidRDefault="001C342D" w:rsidP="001C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1C">
              <w:rPr>
                <w:rFonts w:ascii="Times New Roman" w:hAnsi="Times New Roman"/>
                <w:sz w:val="24"/>
                <w:szCs w:val="24"/>
              </w:rPr>
              <w:t>набор формочек для лепки</w:t>
            </w:r>
          </w:p>
          <w:p w:rsidR="001B24BC" w:rsidRDefault="001B24BC" w:rsidP="001C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трафареты для рисования</w:t>
            </w:r>
          </w:p>
          <w:p w:rsidR="001C342D" w:rsidRPr="004A1E46" w:rsidRDefault="001C342D" w:rsidP="001C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альбомы</w:t>
            </w:r>
          </w:p>
        </w:tc>
      </w:tr>
      <w:tr w:rsidR="002736C7" w:rsidRPr="004A1E46" w:rsidTr="001C342D">
        <w:trPr>
          <w:trHeight w:val="2210"/>
          <w:jc w:val="center"/>
        </w:trPr>
        <w:tc>
          <w:tcPr>
            <w:tcW w:w="562" w:type="dxa"/>
            <w:vAlign w:val="center"/>
          </w:tcPr>
          <w:p w:rsidR="002736C7" w:rsidRPr="004A1E46" w:rsidRDefault="002736C7" w:rsidP="00414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736C7" w:rsidRPr="004A1E46" w:rsidRDefault="002736C7" w:rsidP="00414C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Уголок свободного творчества</w:t>
            </w:r>
          </w:p>
        </w:tc>
        <w:tc>
          <w:tcPr>
            <w:tcW w:w="4419" w:type="dxa"/>
          </w:tcPr>
          <w:p w:rsidR="002736C7" w:rsidRPr="00414C1C" w:rsidRDefault="002736C7" w:rsidP="00DA2B26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1C342D" w:rsidRPr="001C342D" w:rsidRDefault="001C342D" w:rsidP="001C34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2D">
              <w:rPr>
                <w:rFonts w:ascii="Times New Roman" w:hAnsi="Times New Roman"/>
                <w:sz w:val="24"/>
                <w:szCs w:val="24"/>
              </w:rPr>
              <w:t>Выготский Л. С. Воображение и творчество в детском возрасте. — М., 1967.</w:t>
            </w:r>
          </w:p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736C7" w:rsidRPr="004A1E46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1C342D" w:rsidRPr="004A1E46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Зообильярд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бегемотики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C342D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Мозаика</w:t>
            </w:r>
            <w:r w:rsidR="00F33011">
              <w:rPr>
                <w:rFonts w:ascii="Times New Roman" w:hAnsi="Times New Roman"/>
                <w:sz w:val="24"/>
                <w:szCs w:val="24"/>
              </w:rPr>
              <w:t xml:space="preserve"> настольная</w:t>
            </w:r>
          </w:p>
          <w:p w:rsidR="001C342D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Резиновые игрушки в ассортименте</w:t>
            </w:r>
          </w:p>
          <w:p w:rsidR="001C342D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 «Мишки»</w:t>
            </w:r>
          </w:p>
          <w:p w:rsidR="001C342D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Пружинки</w:t>
            </w:r>
          </w:p>
          <w:p w:rsidR="001C342D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Домино</w:t>
            </w:r>
          </w:p>
          <w:p w:rsidR="002736C7" w:rsidRDefault="001C342D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Лото</w:t>
            </w:r>
          </w:p>
          <w:p w:rsidR="00F33011" w:rsidRPr="004A1E46" w:rsidRDefault="00F33011" w:rsidP="001C342D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Напольная мозаика</w:t>
            </w:r>
          </w:p>
        </w:tc>
      </w:tr>
      <w:tr w:rsidR="002736C7" w:rsidRPr="004A1E46" w:rsidTr="00EC56A3">
        <w:trPr>
          <w:jc w:val="center"/>
        </w:trPr>
        <w:tc>
          <w:tcPr>
            <w:tcW w:w="562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Театральный уголок</w:t>
            </w:r>
          </w:p>
        </w:tc>
        <w:tc>
          <w:tcPr>
            <w:tcW w:w="4419" w:type="dxa"/>
          </w:tcPr>
          <w:p w:rsidR="002736C7" w:rsidRPr="00414C1C" w:rsidRDefault="00DA2B26" w:rsidP="00DA2B26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Шкаф детский</w:t>
            </w:r>
          </w:p>
        </w:tc>
        <w:tc>
          <w:tcPr>
            <w:tcW w:w="828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83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2B26" w:rsidRDefault="00DA2B26" w:rsidP="00DA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деревянный театр «Колобок», «Курочка ряба», «Репка», «Теремок»</w:t>
            </w:r>
          </w:p>
          <w:p w:rsidR="00DA2B26" w:rsidRDefault="00DA2B26" w:rsidP="00DA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Би-ба-бо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«Три поросенка», «Маша и медведь»</w:t>
            </w:r>
          </w:p>
          <w:p w:rsidR="00DA2B26" w:rsidRDefault="00DA2B26" w:rsidP="00DA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театр на столе «Курочка ряба»,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избушка», «Кот, лиса и петух»</w:t>
            </w:r>
          </w:p>
          <w:p w:rsidR="00DA2B26" w:rsidRDefault="00DA2B26" w:rsidP="00DA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на палочках «три поросенка»</w:t>
            </w:r>
          </w:p>
          <w:p w:rsidR="00DA2B26" w:rsidRDefault="00DA2B26" w:rsidP="00DA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Магнитный театр</w:t>
            </w:r>
          </w:p>
          <w:p w:rsidR="00DA2B26" w:rsidRDefault="00DA2B26" w:rsidP="00DA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Фланеллеграф</w:t>
            </w:r>
            <w:proofErr w:type="spellEnd"/>
          </w:p>
          <w:p w:rsidR="00DA2B26" w:rsidRPr="004A1E46" w:rsidRDefault="00DA2B26" w:rsidP="00DA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Маски в ассортименте</w:t>
            </w:r>
          </w:p>
        </w:tc>
      </w:tr>
      <w:tr w:rsidR="002736C7" w:rsidRPr="004A1E46" w:rsidTr="00EC56A3">
        <w:trPr>
          <w:jc w:val="center"/>
        </w:trPr>
        <w:tc>
          <w:tcPr>
            <w:tcW w:w="562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Музыкальный уголок</w:t>
            </w:r>
          </w:p>
        </w:tc>
        <w:tc>
          <w:tcPr>
            <w:tcW w:w="4419" w:type="dxa"/>
          </w:tcPr>
          <w:p w:rsidR="002736C7" w:rsidRPr="004A1E46" w:rsidRDefault="002736C7" w:rsidP="00DA2B26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2736C7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36C7">
              <w:rPr>
                <w:rFonts w:ascii="Times New Roman" w:hAnsi="Times New Roman"/>
                <w:sz w:val="24"/>
                <w:szCs w:val="24"/>
              </w:rPr>
              <w:t>Бабаджан</w:t>
            </w:r>
            <w:proofErr w:type="spellEnd"/>
            <w:r w:rsidRPr="002736C7">
              <w:rPr>
                <w:rFonts w:ascii="Times New Roman" w:hAnsi="Times New Roman"/>
                <w:sz w:val="24"/>
                <w:szCs w:val="24"/>
              </w:rPr>
              <w:t xml:space="preserve"> Т. С. Музыкальное развитие детей раннего возраста. — М, 1957.</w:t>
            </w:r>
          </w:p>
          <w:p w:rsidR="001C342D" w:rsidRDefault="001C342D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42D">
              <w:rPr>
                <w:rFonts w:ascii="Times New Roman" w:hAnsi="Times New Roman"/>
                <w:sz w:val="24"/>
                <w:szCs w:val="24"/>
              </w:rPr>
              <w:t>Ветлугина Н. А. Музыкальное развитие ребенка. — М., 1968.</w:t>
            </w:r>
          </w:p>
          <w:p w:rsidR="00B64699" w:rsidRPr="004A1E46" w:rsidRDefault="00B64699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4699">
              <w:rPr>
                <w:rFonts w:ascii="Times New Roman" w:hAnsi="Times New Roman"/>
                <w:sz w:val="24"/>
                <w:szCs w:val="24"/>
              </w:rPr>
              <w:t>Радынова</w:t>
            </w:r>
            <w:proofErr w:type="spellEnd"/>
            <w:r w:rsidRPr="00B64699">
              <w:rPr>
                <w:rFonts w:ascii="Times New Roman" w:hAnsi="Times New Roman"/>
                <w:sz w:val="24"/>
                <w:szCs w:val="24"/>
              </w:rPr>
              <w:t xml:space="preserve"> О. П., Комиссарова </w:t>
            </w:r>
            <w:r w:rsidRPr="00B64699">
              <w:rPr>
                <w:rFonts w:ascii="Times New Roman" w:hAnsi="Times New Roman"/>
                <w:sz w:val="24"/>
                <w:szCs w:val="24"/>
              </w:rPr>
              <w:lastRenderedPageBreak/>
              <w:t>Л. Н. Теория и методика музы</w:t>
            </w:r>
            <w:r w:rsidRPr="00B64699">
              <w:rPr>
                <w:rFonts w:ascii="Times New Roman" w:hAnsi="Times New Roman"/>
                <w:sz w:val="24"/>
                <w:szCs w:val="24"/>
              </w:rPr>
              <w:softHyphen/>
              <w:t>кального воспитания детей дошкольного возраста. — Дубна, 2011.</w:t>
            </w:r>
          </w:p>
        </w:tc>
        <w:tc>
          <w:tcPr>
            <w:tcW w:w="827" w:type="dxa"/>
          </w:tcPr>
          <w:p w:rsidR="002736C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828B7" w:rsidRPr="004A1E46" w:rsidRDefault="006828B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</w:tcPr>
          <w:p w:rsidR="00DA2B26" w:rsidRPr="004A1E46" w:rsidRDefault="00DA2B26" w:rsidP="00DA2B26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бубенцы на ручке</w:t>
            </w:r>
          </w:p>
          <w:p w:rsidR="002736C7" w:rsidRDefault="00DA2B26" w:rsidP="00DA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металлофон</w:t>
            </w:r>
          </w:p>
          <w:p w:rsidR="00DA2B26" w:rsidRDefault="00DA2B26" w:rsidP="00DA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бубен</w:t>
            </w:r>
          </w:p>
          <w:p w:rsidR="00DA2B26" w:rsidRDefault="00DA2B26" w:rsidP="00DA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трещотки</w:t>
            </w:r>
          </w:p>
          <w:p w:rsidR="00DA2B26" w:rsidRPr="004A1E46" w:rsidRDefault="00DA2B26" w:rsidP="00DA2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губные гармошки</w:t>
            </w:r>
          </w:p>
        </w:tc>
      </w:tr>
      <w:tr w:rsidR="002736C7" w:rsidRPr="004A1E46" w:rsidTr="00EC56A3">
        <w:trPr>
          <w:jc w:val="center"/>
        </w:trPr>
        <w:tc>
          <w:tcPr>
            <w:tcW w:w="16155" w:type="dxa"/>
            <w:gridSpan w:val="7"/>
          </w:tcPr>
          <w:p w:rsidR="002736C7" w:rsidRPr="001B24BC" w:rsidRDefault="002736C7" w:rsidP="00EC56A3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62" w:firstLine="0"/>
              <w:rPr>
                <w:rFonts w:ascii="Times New Roman" w:hAnsi="Times New Roman"/>
                <w:b/>
                <w:color w:val="365F91"/>
                <w:sz w:val="24"/>
                <w:szCs w:val="24"/>
              </w:rPr>
            </w:pPr>
            <w:r w:rsidRPr="001B24BC">
              <w:rPr>
                <w:rFonts w:ascii="Times New Roman" w:hAnsi="Times New Roman"/>
                <w:b/>
                <w:color w:val="365F91"/>
                <w:sz w:val="24"/>
                <w:szCs w:val="24"/>
              </w:rPr>
              <w:lastRenderedPageBreak/>
              <w:t>ФИЗИЧЕСКОЕ  НАПРАВЛЕНИЕ  РАЗВИТИЯ</w:t>
            </w:r>
          </w:p>
        </w:tc>
      </w:tr>
      <w:tr w:rsidR="002736C7" w:rsidRPr="004A1E46" w:rsidTr="00EC56A3">
        <w:trPr>
          <w:jc w:val="center"/>
        </w:trPr>
        <w:tc>
          <w:tcPr>
            <w:tcW w:w="562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6" w:type="dxa"/>
            <w:vAlign w:val="center"/>
          </w:tcPr>
          <w:p w:rsidR="002736C7" w:rsidRPr="004A1E46" w:rsidRDefault="002736C7" w:rsidP="004A1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E46">
              <w:rPr>
                <w:rFonts w:ascii="Times New Roman" w:hAnsi="Times New Roman"/>
                <w:b/>
                <w:sz w:val="24"/>
                <w:szCs w:val="24"/>
              </w:rPr>
              <w:t>Физкультурный уголок</w:t>
            </w:r>
          </w:p>
        </w:tc>
        <w:tc>
          <w:tcPr>
            <w:tcW w:w="4419" w:type="dxa"/>
          </w:tcPr>
          <w:p w:rsidR="00DA2B26" w:rsidRPr="00DA2B26" w:rsidRDefault="00DA2B26" w:rsidP="00DA2B26">
            <w:pPr>
              <w:pStyle w:val="a5"/>
              <w:spacing w:after="0" w:line="240" w:lineRule="auto"/>
              <w:ind w:left="62"/>
              <w:rPr>
                <w:rFonts w:ascii="Times New Roman" w:hAnsi="Times New Roman"/>
                <w:sz w:val="24"/>
                <w:szCs w:val="24"/>
              </w:rPr>
            </w:pPr>
            <w:r w:rsidRPr="00DA2B26">
              <w:rPr>
                <w:rFonts w:ascii="Times New Roman" w:hAnsi="Times New Roman"/>
                <w:sz w:val="24"/>
                <w:szCs w:val="24"/>
              </w:rPr>
              <w:t>физкультурный уголок</w:t>
            </w:r>
          </w:p>
          <w:p w:rsidR="00DA2B26" w:rsidRPr="00414C1C" w:rsidRDefault="00DA2B26" w:rsidP="00DA2B26">
            <w:pPr>
              <w:pStyle w:val="a5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</w:tcPr>
          <w:p w:rsidR="002736C7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</w:tcPr>
          <w:p w:rsidR="002736C7" w:rsidRPr="004A1E46" w:rsidRDefault="002736C7" w:rsidP="00EC5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DA2B26" w:rsidRDefault="00DA2B26" w:rsidP="006828B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E46">
              <w:rPr>
                <w:rFonts w:ascii="Times New Roman" w:hAnsi="Times New Roman"/>
                <w:sz w:val="24"/>
                <w:szCs w:val="24"/>
              </w:rPr>
              <w:t>палатка игровая</w:t>
            </w:r>
            <w:r w:rsidR="006828B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1E46">
              <w:rPr>
                <w:rFonts w:ascii="Times New Roman" w:hAnsi="Times New Roman"/>
                <w:sz w:val="24"/>
                <w:szCs w:val="24"/>
              </w:rPr>
              <w:t>кегельбан</w:t>
            </w:r>
          </w:p>
          <w:p w:rsidR="002736C7" w:rsidRDefault="006828B7" w:rsidP="006828B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мячи, фитбол, сенсорные мешочки, ленточки, флажки, масс</w:t>
            </w:r>
            <w:r w:rsidR="0053516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жные коврики, моталочка,</w:t>
            </w:r>
            <w:r w:rsidR="00535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28B7" w:rsidRPr="004A1E46" w:rsidRDefault="006828B7" w:rsidP="006828B7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картотеки в ассортименте</w:t>
            </w:r>
          </w:p>
        </w:tc>
      </w:tr>
    </w:tbl>
    <w:p w:rsidR="00F20F2A" w:rsidRDefault="00F20F2A"/>
    <w:sectPr w:rsidR="00F20F2A" w:rsidSect="008A497E">
      <w:pgSz w:w="16838" w:h="11906" w:orient="landscape"/>
      <w:pgMar w:top="709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56E5"/>
    <w:multiLevelType w:val="hybridMultilevel"/>
    <w:tmpl w:val="61F444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13B1F"/>
    <w:multiLevelType w:val="hybridMultilevel"/>
    <w:tmpl w:val="CD4EE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26377"/>
    <w:multiLevelType w:val="hybridMultilevel"/>
    <w:tmpl w:val="29305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E5A48"/>
    <w:multiLevelType w:val="hybridMultilevel"/>
    <w:tmpl w:val="9724C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B7362"/>
    <w:multiLevelType w:val="hybridMultilevel"/>
    <w:tmpl w:val="842AE8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1182B"/>
    <w:multiLevelType w:val="hybridMultilevel"/>
    <w:tmpl w:val="BBC29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50709F"/>
    <w:multiLevelType w:val="hybridMultilevel"/>
    <w:tmpl w:val="C108E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40B88"/>
    <w:multiLevelType w:val="hybridMultilevel"/>
    <w:tmpl w:val="1474F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22820"/>
    <w:multiLevelType w:val="hybridMultilevel"/>
    <w:tmpl w:val="DB40AA4A"/>
    <w:lvl w:ilvl="0" w:tplc="56069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792C9D"/>
    <w:multiLevelType w:val="hybridMultilevel"/>
    <w:tmpl w:val="A32A04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BCD4948"/>
    <w:multiLevelType w:val="hybridMultilevel"/>
    <w:tmpl w:val="1DFA7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DB00D1"/>
    <w:multiLevelType w:val="hybridMultilevel"/>
    <w:tmpl w:val="DCECD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BBD1118"/>
    <w:multiLevelType w:val="hybridMultilevel"/>
    <w:tmpl w:val="09D819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72605"/>
    <w:multiLevelType w:val="hybridMultilevel"/>
    <w:tmpl w:val="A8CC0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8143DB"/>
    <w:multiLevelType w:val="hybridMultilevel"/>
    <w:tmpl w:val="29F04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0C2"/>
    <w:rsid w:val="00002AA1"/>
    <w:rsid w:val="000053A7"/>
    <w:rsid w:val="000419E2"/>
    <w:rsid w:val="000F6CC0"/>
    <w:rsid w:val="001578CF"/>
    <w:rsid w:val="001776C0"/>
    <w:rsid w:val="001851A4"/>
    <w:rsid w:val="001B120E"/>
    <w:rsid w:val="001B24BC"/>
    <w:rsid w:val="001C0067"/>
    <w:rsid w:val="001C342D"/>
    <w:rsid w:val="001C4A7F"/>
    <w:rsid w:val="001C65A6"/>
    <w:rsid w:val="001D6976"/>
    <w:rsid w:val="001E12DD"/>
    <w:rsid w:val="001F5349"/>
    <w:rsid w:val="002736C7"/>
    <w:rsid w:val="002A7124"/>
    <w:rsid w:val="002C29D3"/>
    <w:rsid w:val="002D6218"/>
    <w:rsid w:val="002E2CFF"/>
    <w:rsid w:val="002F38EF"/>
    <w:rsid w:val="003C5CC7"/>
    <w:rsid w:val="00414C1C"/>
    <w:rsid w:val="0047406B"/>
    <w:rsid w:val="004A1E46"/>
    <w:rsid w:val="004B2D7C"/>
    <w:rsid w:val="004B7E8A"/>
    <w:rsid w:val="00535166"/>
    <w:rsid w:val="00556FF3"/>
    <w:rsid w:val="005650C6"/>
    <w:rsid w:val="005D5B50"/>
    <w:rsid w:val="005E161A"/>
    <w:rsid w:val="00605894"/>
    <w:rsid w:val="00620378"/>
    <w:rsid w:val="006356D9"/>
    <w:rsid w:val="006828B7"/>
    <w:rsid w:val="0068391D"/>
    <w:rsid w:val="00691421"/>
    <w:rsid w:val="00712C11"/>
    <w:rsid w:val="00721F27"/>
    <w:rsid w:val="00776065"/>
    <w:rsid w:val="0078595F"/>
    <w:rsid w:val="00797BF9"/>
    <w:rsid w:val="007A1CA4"/>
    <w:rsid w:val="007D489F"/>
    <w:rsid w:val="007E55EF"/>
    <w:rsid w:val="007F0823"/>
    <w:rsid w:val="007F1033"/>
    <w:rsid w:val="007F6BC3"/>
    <w:rsid w:val="00812F83"/>
    <w:rsid w:val="00867944"/>
    <w:rsid w:val="008A497E"/>
    <w:rsid w:val="008D44BF"/>
    <w:rsid w:val="008D5C7F"/>
    <w:rsid w:val="008E2FD6"/>
    <w:rsid w:val="00903D5B"/>
    <w:rsid w:val="009A730A"/>
    <w:rsid w:val="009C72F7"/>
    <w:rsid w:val="00A555DD"/>
    <w:rsid w:val="00AA68DF"/>
    <w:rsid w:val="00AD54E1"/>
    <w:rsid w:val="00B64699"/>
    <w:rsid w:val="00B731E8"/>
    <w:rsid w:val="00B93E6C"/>
    <w:rsid w:val="00BA6AA3"/>
    <w:rsid w:val="00BB3494"/>
    <w:rsid w:val="00BF45AE"/>
    <w:rsid w:val="00C26F50"/>
    <w:rsid w:val="00C324F0"/>
    <w:rsid w:val="00C40662"/>
    <w:rsid w:val="00C430C2"/>
    <w:rsid w:val="00C83B34"/>
    <w:rsid w:val="00CC5E2B"/>
    <w:rsid w:val="00D14103"/>
    <w:rsid w:val="00D41775"/>
    <w:rsid w:val="00D468C6"/>
    <w:rsid w:val="00DA2B26"/>
    <w:rsid w:val="00DA60DC"/>
    <w:rsid w:val="00DC3180"/>
    <w:rsid w:val="00E02AAD"/>
    <w:rsid w:val="00E07A61"/>
    <w:rsid w:val="00E13786"/>
    <w:rsid w:val="00E14ECD"/>
    <w:rsid w:val="00E15E0E"/>
    <w:rsid w:val="00E21CDF"/>
    <w:rsid w:val="00E422E5"/>
    <w:rsid w:val="00E573DE"/>
    <w:rsid w:val="00EC56A3"/>
    <w:rsid w:val="00F20F2A"/>
    <w:rsid w:val="00F33011"/>
    <w:rsid w:val="00F620BD"/>
    <w:rsid w:val="00F626EA"/>
    <w:rsid w:val="00F63D7D"/>
    <w:rsid w:val="00FE1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9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497E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8A49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B3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D052A-EF5C-4538-9A32-21F1E3AD8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Наталья</cp:lastModifiedBy>
  <cp:revision>29</cp:revision>
  <dcterms:created xsi:type="dcterms:W3CDTF">2016-11-11T10:56:00Z</dcterms:created>
  <dcterms:modified xsi:type="dcterms:W3CDTF">2017-03-27T13:50:00Z</dcterms:modified>
</cp:coreProperties>
</file>